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B3" w:rsidRDefault="00F0484E" w:rsidP="00A8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филиале Российского Государственного Гуманитарного Университета в г.</w:t>
      </w:r>
      <w:r w:rsidR="00A8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2E58EE">
        <w:rPr>
          <w:rFonts w:ascii="Times New Roman" w:hAnsi="Times New Roman" w:cs="Times New Roman"/>
          <w:sz w:val="28"/>
          <w:szCs w:val="28"/>
        </w:rPr>
        <w:t xml:space="preserve">на юридическом направлении </w:t>
      </w:r>
      <w:r>
        <w:rPr>
          <w:rFonts w:ascii="Times New Roman" w:hAnsi="Times New Roman" w:cs="Times New Roman"/>
          <w:sz w:val="28"/>
          <w:szCs w:val="28"/>
        </w:rPr>
        <w:t>начала работу научная школа под названием «Отдельные аспекты правового сопровождения бизнеса в Российской Федерации: проблемы и перспективы»</w:t>
      </w:r>
      <w:r w:rsidR="002E58EE">
        <w:rPr>
          <w:rFonts w:ascii="Times New Roman" w:hAnsi="Times New Roman" w:cs="Times New Roman"/>
          <w:sz w:val="28"/>
          <w:szCs w:val="28"/>
        </w:rPr>
        <w:t>.</w:t>
      </w:r>
    </w:p>
    <w:p w:rsidR="00F0484E" w:rsidRDefault="00F0484E" w:rsidP="00A8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Тесное творческое сотрудничество представителей различных кафедр филиала позволяет решить большинство проблем в науке и практике предпринимательского права, а также ставить на обсуждение вопросы, нуждающиеся в теоретическом осмыслении и последующем разрешении.</w:t>
      </w:r>
    </w:p>
    <w:p w:rsidR="00F0484E" w:rsidRDefault="00F0484E" w:rsidP="00A8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="00A84CC3">
        <w:rPr>
          <w:rFonts w:ascii="Times New Roman" w:hAnsi="Times New Roman" w:cs="Times New Roman"/>
          <w:sz w:val="28"/>
          <w:szCs w:val="28"/>
        </w:rPr>
        <w:t>составляют ученые</w:t>
      </w:r>
      <w:r>
        <w:rPr>
          <w:rFonts w:ascii="Times New Roman" w:hAnsi="Times New Roman" w:cs="Times New Roman"/>
          <w:sz w:val="28"/>
          <w:szCs w:val="28"/>
        </w:rPr>
        <w:t>, совокупность трудов которых определяет ее результат. Основные усилия школы предпринимательского права на современном этапе сосредоточены на следующих проблемах:</w:t>
      </w:r>
    </w:p>
    <w:p w:rsidR="00F0484E" w:rsidRDefault="00F0484E" w:rsidP="00A84C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Юрисдикционные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защиты предпринимательской деятельности</w:t>
      </w:r>
      <w:r w:rsidR="002E58EE">
        <w:rPr>
          <w:rFonts w:ascii="Times New Roman" w:hAnsi="Times New Roman" w:cs="Times New Roman"/>
          <w:sz w:val="28"/>
          <w:szCs w:val="28"/>
        </w:rPr>
        <w:t>;</w:t>
      </w:r>
    </w:p>
    <w:p w:rsidR="00F0484E" w:rsidRDefault="00F0484E" w:rsidP="00A84C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и экономические аспекты управления персоналом</w:t>
      </w:r>
      <w:r w:rsidR="002E58EE">
        <w:rPr>
          <w:rFonts w:ascii="Times New Roman" w:hAnsi="Times New Roman" w:cs="Times New Roman"/>
          <w:sz w:val="28"/>
          <w:szCs w:val="28"/>
        </w:rPr>
        <w:t>;</w:t>
      </w:r>
    </w:p>
    <w:p w:rsidR="00F0484E" w:rsidRDefault="00F0484E" w:rsidP="00A84C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Гражданская, уголовная и административная ответственность в п</w:t>
      </w:r>
      <w:r w:rsidR="002E58EE"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F0484E" w:rsidRDefault="00F0484E" w:rsidP="00A84C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юридических лиц и индивидуальных предпринимателей в земельных правоот</w:t>
      </w:r>
      <w:r w:rsidR="00A84CC3">
        <w:rPr>
          <w:rFonts w:ascii="Times New Roman" w:hAnsi="Times New Roman" w:cs="Times New Roman"/>
          <w:sz w:val="28"/>
          <w:szCs w:val="28"/>
        </w:rPr>
        <w:t>ношениях в ходе предпринимательс</w:t>
      </w:r>
      <w:r>
        <w:rPr>
          <w:rFonts w:ascii="Times New Roman" w:hAnsi="Times New Roman" w:cs="Times New Roman"/>
          <w:sz w:val="28"/>
          <w:szCs w:val="28"/>
        </w:rPr>
        <w:t>кой деятельности</w:t>
      </w:r>
      <w:r w:rsidR="002E58EE">
        <w:rPr>
          <w:rFonts w:ascii="Times New Roman" w:hAnsi="Times New Roman" w:cs="Times New Roman"/>
          <w:sz w:val="28"/>
          <w:szCs w:val="28"/>
        </w:rPr>
        <w:t>;</w:t>
      </w:r>
    </w:p>
    <w:p w:rsidR="00F0484E" w:rsidRDefault="00F0484E" w:rsidP="00A84C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</w:t>
      </w:r>
      <w:r w:rsidR="00A84CC3">
        <w:rPr>
          <w:rFonts w:ascii="Times New Roman" w:hAnsi="Times New Roman" w:cs="Times New Roman"/>
          <w:sz w:val="28"/>
          <w:szCs w:val="28"/>
        </w:rPr>
        <w:t xml:space="preserve"> предпринимателей при осуществлении государственного надзора (конт</w:t>
      </w:r>
      <w:r w:rsidR="002E58EE">
        <w:rPr>
          <w:rFonts w:ascii="Times New Roman" w:hAnsi="Times New Roman" w:cs="Times New Roman"/>
          <w:sz w:val="28"/>
          <w:szCs w:val="28"/>
        </w:rPr>
        <w:t>роля) и муниципального контроля;</w:t>
      </w:r>
    </w:p>
    <w:p w:rsidR="00A84CC3" w:rsidRDefault="00A84CC3" w:rsidP="00A84C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использования супругом совместного имущества в предпринимательской деятельно</w:t>
      </w:r>
      <w:r w:rsidR="002E58EE">
        <w:rPr>
          <w:rFonts w:ascii="Times New Roman" w:hAnsi="Times New Roman" w:cs="Times New Roman"/>
          <w:sz w:val="28"/>
          <w:szCs w:val="28"/>
        </w:rPr>
        <w:t>сти;</w:t>
      </w:r>
    </w:p>
    <w:p w:rsidR="002B63CE" w:rsidRDefault="002B63CE" w:rsidP="00A84C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налогоплательщиков в предпринимательской деятельности;</w:t>
      </w:r>
    </w:p>
    <w:p w:rsidR="002B63CE" w:rsidRDefault="002B63CE" w:rsidP="00A84C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аспекты финансовой деятельности предпринимателей в России;</w:t>
      </w:r>
    </w:p>
    <w:p w:rsidR="002B63CE" w:rsidRDefault="002B63CE" w:rsidP="00A84C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инвестиционной деятельности</w:t>
      </w:r>
      <w:r w:rsidR="00392C74">
        <w:rPr>
          <w:rFonts w:ascii="Times New Roman" w:hAnsi="Times New Roman" w:cs="Times New Roman"/>
          <w:sz w:val="28"/>
          <w:szCs w:val="28"/>
        </w:rPr>
        <w:t xml:space="preserve"> в предпринимательской сфере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2E58EE" w:rsidRDefault="002E58EE" w:rsidP="002E58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Криминалистическое обеспечение безопасности п</w:t>
      </w:r>
      <w:r w:rsidR="002B63CE"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2E58EE" w:rsidRPr="002E58EE" w:rsidRDefault="002E58EE" w:rsidP="002E5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CC3" w:rsidRDefault="00A84CC3" w:rsidP="00A8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Труды представителей профессорско- преподавательского состава </w:t>
      </w:r>
      <w:r w:rsidR="002B63CE">
        <w:rPr>
          <w:rFonts w:ascii="Times New Roman" w:hAnsi="Times New Roman" w:cs="Times New Roman"/>
          <w:sz w:val="28"/>
          <w:szCs w:val="28"/>
        </w:rPr>
        <w:t>юридического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B63CE">
        <w:rPr>
          <w:rFonts w:ascii="Times New Roman" w:hAnsi="Times New Roman" w:cs="Times New Roman"/>
          <w:sz w:val="28"/>
          <w:szCs w:val="28"/>
        </w:rPr>
        <w:t>данным аспектам</w:t>
      </w:r>
      <w:r>
        <w:rPr>
          <w:rFonts w:ascii="Times New Roman" w:hAnsi="Times New Roman" w:cs="Times New Roman"/>
          <w:sz w:val="28"/>
          <w:szCs w:val="28"/>
        </w:rPr>
        <w:t xml:space="preserve"> вносят значительный вклад в юридическую доктрину, законодательство, практику. Многие наработки используются в законотворческой деятельности, правоприменительной практике, а также в процессе подготовки юридических кадров для бизнеса</w:t>
      </w:r>
      <w:r w:rsidR="002B63CE">
        <w:rPr>
          <w:rFonts w:ascii="Times New Roman" w:hAnsi="Times New Roman" w:cs="Times New Roman"/>
          <w:sz w:val="28"/>
          <w:szCs w:val="28"/>
        </w:rPr>
        <w:t>,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, судов.</w:t>
      </w:r>
    </w:p>
    <w:p w:rsidR="00A84CC3" w:rsidRDefault="00AC6817" w:rsidP="00A8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Позиционирование научной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на научных мероприятиях, которые организуются </w:t>
      </w:r>
      <w:r w:rsidR="002B63CE">
        <w:rPr>
          <w:rFonts w:ascii="Times New Roman" w:hAnsi="Times New Roman" w:cs="Times New Roman"/>
          <w:sz w:val="28"/>
          <w:szCs w:val="28"/>
        </w:rPr>
        <w:t>юридическим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либо проходят с участием ее представителей. В рамках этих научных мероприятий происходит обмен опытом, апробация результатов научных исследований.</w:t>
      </w:r>
    </w:p>
    <w:p w:rsidR="002B63CE" w:rsidRDefault="00AC6817" w:rsidP="00A8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организована деловая игра «Гражданский процесс» по защите трудовых прав работников.  </w:t>
      </w:r>
    </w:p>
    <w:p w:rsidR="002B63CE" w:rsidRDefault="00AC6817" w:rsidP="00A8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2017 года прошел круглый стол «Искусственный интеллект в предпринимательской деятельности-за и против» с участием старших курсов, обучающихся на факультете юриспруденции фил</w:t>
      </w:r>
      <w:r w:rsidR="002B63CE">
        <w:rPr>
          <w:rFonts w:ascii="Times New Roman" w:hAnsi="Times New Roman" w:cs="Times New Roman"/>
          <w:sz w:val="28"/>
          <w:szCs w:val="28"/>
        </w:rPr>
        <w:t xml:space="preserve">иала. В декабре прошла научная </w:t>
      </w:r>
      <w:r>
        <w:rPr>
          <w:rFonts w:ascii="Times New Roman" w:hAnsi="Times New Roman" w:cs="Times New Roman"/>
          <w:sz w:val="28"/>
          <w:szCs w:val="28"/>
        </w:rPr>
        <w:t xml:space="preserve">конференция «Правовое регулирование рекламной деятельности в Российской Федерации. </w:t>
      </w:r>
    </w:p>
    <w:p w:rsidR="00AC6817" w:rsidRPr="00A84CC3" w:rsidRDefault="00AC6817" w:rsidP="00A8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планируется организация научных мероприятий по исследованию вопросов использования совместного имущества супругов в предпринимательской деятельности и защиты прав предпринимателей при осуществлении контроля и надзора.</w:t>
      </w:r>
    </w:p>
    <w:sectPr w:rsidR="00AC6817" w:rsidRPr="00A8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73B8"/>
    <w:multiLevelType w:val="hybridMultilevel"/>
    <w:tmpl w:val="7598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89"/>
    <w:rsid w:val="002B63CE"/>
    <w:rsid w:val="002E58EE"/>
    <w:rsid w:val="00392C74"/>
    <w:rsid w:val="005B6DB3"/>
    <w:rsid w:val="006E4E89"/>
    <w:rsid w:val="00A84CC3"/>
    <w:rsid w:val="00AC6817"/>
    <w:rsid w:val="00D6433E"/>
    <w:rsid w:val="00F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CCC4-9A09-4BC1-BF8F-62B4D500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Белова</dc:creator>
  <cp:keywords/>
  <dc:description/>
  <cp:lastModifiedBy>Елена С. Белова</cp:lastModifiedBy>
  <cp:revision>4</cp:revision>
  <dcterms:created xsi:type="dcterms:W3CDTF">2018-02-20T08:20:00Z</dcterms:created>
  <dcterms:modified xsi:type="dcterms:W3CDTF">2018-02-20T11:06:00Z</dcterms:modified>
</cp:coreProperties>
</file>