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67" w:rsidRDefault="002C2A67" w:rsidP="002C2A67">
      <w:pPr>
        <w:jc w:val="center"/>
        <w:rPr>
          <w:b/>
        </w:rPr>
      </w:pPr>
      <w:r>
        <w:rPr>
          <w:b/>
        </w:rPr>
        <w:t>АННОТАЦИЯ ПРОГРАММЫ ПРАКТИКИ</w:t>
      </w:r>
    </w:p>
    <w:p w:rsidR="002C2A67" w:rsidRDefault="002C2A67" w:rsidP="002C2A67">
      <w:pPr>
        <w:jc w:val="center"/>
      </w:pPr>
    </w:p>
    <w:p w:rsidR="002C2A67" w:rsidRDefault="002C2A67" w:rsidP="002C2A67">
      <w:pPr>
        <w:jc w:val="center"/>
      </w:pPr>
      <w:r>
        <w:t xml:space="preserve">УЧЕБНАЯ ПРАКТИКА </w:t>
      </w:r>
    </w:p>
    <w:p w:rsidR="002C2A67" w:rsidRDefault="002C2A67" w:rsidP="002C2A67">
      <w:pPr>
        <w:jc w:val="center"/>
        <w:rPr>
          <w:bCs/>
          <w:i/>
          <w:iCs/>
        </w:rPr>
      </w:pPr>
      <w:r>
        <w:t xml:space="preserve">по получению  первичных профессиональных умений и навыков </w:t>
      </w:r>
    </w:p>
    <w:p w:rsidR="002C2A67" w:rsidRDefault="002C2A67" w:rsidP="002C2A67">
      <w:pPr>
        <w:jc w:val="center"/>
        <w:rPr>
          <w:b/>
        </w:rPr>
      </w:pPr>
    </w:p>
    <w:p w:rsidR="002C2A67" w:rsidRDefault="002C2A67" w:rsidP="002C2A67">
      <w:r>
        <w:t xml:space="preserve">Практика реализуется  кафедрой </w:t>
      </w:r>
      <w:r>
        <w:rPr>
          <w:iCs/>
        </w:rPr>
        <w:t>экономико-управленческих дисциплин</w:t>
      </w:r>
      <w:r>
        <w:t>.</w:t>
      </w:r>
    </w:p>
    <w:p w:rsidR="002C2A67" w:rsidRDefault="002C2A67" w:rsidP="002C2A67"/>
    <w:p w:rsidR="002C2A67" w:rsidRDefault="002C2A67" w:rsidP="002C2A67">
      <w:pPr>
        <w:tabs>
          <w:tab w:val="left" w:pos="720"/>
          <w:tab w:val="left" w:pos="900"/>
        </w:tabs>
        <w:jc w:val="both"/>
      </w:pPr>
      <w:r>
        <w:t>Цель практики: закрепление, расширение углубление и систематизация знаний, полученных обучающимися при изучении дисциплин учебного плана, на основе изучения деятельности конкретной организации, получение первичных профессиональных умений и навыков,  расширение практического опыта в рамках организационно-управленческого и информационно-аналитического вида профессиональной деятельности.</w:t>
      </w:r>
    </w:p>
    <w:p w:rsidR="002C2A67" w:rsidRDefault="002C2A67" w:rsidP="002C2A67">
      <w:pPr>
        <w:tabs>
          <w:tab w:val="left" w:pos="720"/>
          <w:tab w:val="left" w:pos="900"/>
        </w:tabs>
        <w:jc w:val="both"/>
      </w:pPr>
    </w:p>
    <w:p w:rsidR="002C2A67" w:rsidRDefault="002C2A67" w:rsidP="002C2A67">
      <w:pPr>
        <w:tabs>
          <w:tab w:val="left" w:pos="720"/>
          <w:tab w:val="left" w:pos="900"/>
        </w:tabs>
        <w:jc w:val="both"/>
      </w:pPr>
      <w:r>
        <w:t>Задачами учебной практики являются:</w:t>
      </w:r>
    </w:p>
    <w:p w:rsidR="002C2A67" w:rsidRDefault="002C2A67" w:rsidP="002C2A67">
      <w:pPr>
        <w:tabs>
          <w:tab w:val="left" w:pos="720"/>
          <w:tab w:val="left" w:pos="900"/>
        </w:tabs>
        <w:jc w:val="both"/>
      </w:pPr>
      <w:r>
        <w:t>•</w:t>
      </w:r>
      <w:r>
        <w:tab/>
        <w:t>подготовка студентов к самостоятельной работе в соответствии с должностной квалификационной характеристикой менеджера;</w:t>
      </w:r>
    </w:p>
    <w:p w:rsidR="002C2A67" w:rsidRDefault="002C2A67" w:rsidP="002C2A67">
      <w:pPr>
        <w:tabs>
          <w:tab w:val="left" w:pos="720"/>
          <w:tab w:val="left" w:pos="900"/>
        </w:tabs>
        <w:jc w:val="both"/>
      </w:pPr>
      <w:r>
        <w:t>•</w:t>
      </w:r>
      <w:r>
        <w:tab/>
        <w:t>ознакомление с организационной структурой организации (подразделения) и функциональными обязанностями ее работников;</w:t>
      </w:r>
    </w:p>
    <w:p w:rsidR="002C2A67" w:rsidRDefault="002C2A67" w:rsidP="002C2A67">
      <w:pPr>
        <w:tabs>
          <w:tab w:val="left" w:pos="720"/>
          <w:tab w:val="left" w:pos="900"/>
        </w:tabs>
        <w:jc w:val="both"/>
      </w:pPr>
      <w:r>
        <w:t>•</w:t>
      </w:r>
      <w:r>
        <w:tab/>
        <w:t>отработка студентами практических умений по оформлению служебных документов;</w:t>
      </w:r>
    </w:p>
    <w:p w:rsidR="002C2A67" w:rsidRDefault="002C2A67" w:rsidP="002C2A67">
      <w:pPr>
        <w:tabs>
          <w:tab w:val="left" w:pos="720"/>
          <w:tab w:val="left" w:pos="900"/>
        </w:tabs>
        <w:jc w:val="both"/>
      </w:pPr>
      <w:r>
        <w:t>•</w:t>
      </w:r>
      <w:r>
        <w:tab/>
        <w:t>развитие коммуникативных навыков студентов;</w:t>
      </w:r>
    </w:p>
    <w:p w:rsidR="002C2A67" w:rsidRDefault="002C2A67" w:rsidP="002C2A67">
      <w:pPr>
        <w:tabs>
          <w:tab w:val="left" w:pos="720"/>
          <w:tab w:val="left" w:pos="900"/>
        </w:tabs>
        <w:jc w:val="both"/>
      </w:pPr>
      <w:r>
        <w:t>•</w:t>
      </w:r>
      <w:r>
        <w:tab/>
        <w:t>изучение подходов к решению проблемных задач и ситуаций, исходя из интересов и особенностей организации;</w:t>
      </w:r>
    </w:p>
    <w:p w:rsidR="002C2A67" w:rsidRDefault="002C2A67" w:rsidP="002C2A67"/>
    <w:p w:rsidR="002C2A67" w:rsidRDefault="002C2A67" w:rsidP="002C2A67">
      <w:pPr>
        <w:jc w:val="both"/>
      </w:pPr>
      <w:r>
        <w:t xml:space="preserve">Практика направлена на формирование общепрофессиональных, а также профессиональных компетенций, соответствующих </w:t>
      </w:r>
      <w:r>
        <w:rPr>
          <w:bCs/>
        </w:rPr>
        <w:t>организационно-управленческой,</w:t>
      </w:r>
      <w:r>
        <w:t xml:space="preserve"> </w:t>
      </w:r>
      <w:r>
        <w:rPr>
          <w:bCs/>
        </w:rPr>
        <w:t xml:space="preserve">информационно-аналитической </w:t>
      </w:r>
      <w:r>
        <w:t xml:space="preserve">видам профессиональной деятельности: </w:t>
      </w:r>
    </w:p>
    <w:p w:rsidR="002C2A67" w:rsidRDefault="002C2A67" w:rsidP="002C2A67">
      <w:pPr>
        <w:numPr>
          <w:ilvl w:val="0"/>
          <w:numId w:val="1"/>
        </w:numPr>
        <w:jc w:val="both"/>
      </w:pPr>
      <w:r>
        <w:rPr>
          <w:bCs/>
          <w:iCs/>
        </w:rPr>
        <w:t>ОПК-2 - способность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</w:r>
      <w:r>
        <w:t>;</w:t>
      </w:r>
    </w:p>
    <w:p w:rsidR="002C2A67" w:rsidRDefault="002C2A67" w:rsidP="002C2A67">
      <w:pPr>
        <w:numPr>
          <w:ilvl w:val="0"/>
          <w:numId w:val="1"/>
        </w:numPr>
        <w:jc w:val="both"/>
      </w:pPr>
      <w:r>
        <w:t>ОПК-3 - 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 и осуществлять мероприятия, распределять и делегировать полномочия с учётом личной ответственности  за осуществляемые мероприятия;</w:t>
      </w:r>
    </w:p>
    <w:p w:rsidR="002C2A67" w:rsidRDefault="002C2A67" w:rsidP="002C2A67">
      <w:pPr>
        <w:numPr>
          <w:ilvl w:val="0"/>
          <w:numId w:val="1"/>
        </w:numPr>
        <w:jc w:val="both"/>
      </w:pPr>
      <w:r>
        <w:t>ПК-1 - владеть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 на основе знания процессов групповой динамики и принципов формирования команды ,умение проводить аудит человеческих ресурсов и осуществлять диагностику организационной культуры;</w:t>
      </w:r>
    </w:p>
    <w:p w:rsidR="002C2A67" w:rsidRDefault="002C2A67" w:rsidP="002C2A67">
      <w:pPr>
        <w:numPr>
          <w:ilvl w:val="0"/>
          <w:numId w:val="1"/>
        </w:numPr>
        <w:jc w:val="both"/>
      </w:pPr>
      <w:r>
        <w:t>ПК-10 -владеть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управления;</w:t>
      </w:r>
    </w:p>
    <w:p w:rsidR="002C2A67" w:rsidRDefault="002C2A67" w:rsidP="002C2A67">
      <w:pPr>
        <w:ind w:left="420"/>
        <w:jc w:val="both"/>
      </w:pPr>
    </w:p>
    <w:p w:rsidR="002C2A67" w:rsidRDefault="002C2A67" w:rsidP="002C2A67"/>
    <w:p w:rsidR="002C2A67" w:rsidRDefault="002C2A67" w:rsidP="002C2A67">
      <w:r>
        <w:t>По практике предусмотрена промежуточная аттестация  в форме зачёта с оценкой.</w:t>
      </w:r>
    </w:p>
    <w:p w:rsidR="002C2A67" w:rsidRDefault="002C2A67" w:rsidP="002C2A67"/>
    <w:p w:rsidR="002C2A67" w:rsidRDefault="002C2A67" w:rsidP="002C2A67">
      <w:r>
        <w:t>Общая трудоемкость практики составляет 3 зачетных единицы.</w:t>
      </w:r>
    </w:p>
    <w:p w:rsidR="00140D48" w:rsidRDefault="00140D48">
      <w:bookmarkStart w:id="0" w:name="_GoBack"/>
      <w:bookmarkEnd w:id="0"/>
    </w:p>
    <w:sectPr w:rsidR="00140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11E9"/>
    <w:multiLevelType w:val="hybridMultilevel"/>
    <w:tmpl w:val="A5ECBC9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AA"/>
    <w:rsid w:val="00140D48"/>
    <w:rsid w:val="002C2A67"/>
    <w:rsid w:val="0074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Очное отделение</dc:creator>
  <cp:keywords/>
  <dc:description/>
  <cp:lastModifiedBy>Очное отделение</cp:lastModifiedBy>
  <cp:revision>2</cp:revision>
  <dcterms:created xsi:type="dcterms:W3CDTF">2021-04-16T11:15:00Z</dcterms:created>
  <dcterms:modified xsi:type="dcterms:W3CDTF">2021-04-16T11:15:00Z</dcterms:modified>
</cp:coreProperties>
</file>